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050A2" w14:textId="31512929" w:rsidR="002F32A1" w:rsidRPr="00A11F94" w:rsidRDefault="00A11F94" w:rsidP="00A11F94">
      <w:pPr>
        <w:spacing w:after="0"/>
        <w:jc w:val="center"/>
        <w:rPr>
          <w:b/>
          <w:bCs/>
          <w:sz w:val="36"/>
          <w:szCs w:val="36"/>
        </w:rPr>
      </w:pPr>
      <w:bookmarkStart w:id="0" w:name="_GoBack"/>
      <w:bookmarkEnd w:id="0"/>
      <w:r>
        <w:rPr>
          <w:noProof/>
          <w:lang w:eastAsia="fr-FR"/>
        </w:rPr>
        <w:drawing>
          <wp:anchor distT="0" distB="0" distL="114300" distR="114300" simplePos="0" relativeHeight="251658240" behindDoc="0" locked="0" layoutInCell="1" allowOverlap="1" wp14:anchorId="24506CDF" wp14:editId="5B2774FE">
            <wp:simplePos x="0" y="0"/>
            <wp:positionH relativeFrom="column">
              <wp:posOffset>-215900</wp:posOffset>
            </wp:positionH>
            <wp:positionV relativeFrom="paragraph">
              <wp:posOffset>-158750</wp:posOffset>
            </wp:positionV>
            <wp:extent cx="2594919" cy="80010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5">
                      <a:extLst>
                        <a:ext uri="{28A0092B-C50C-407E-A947-70E740481C1C}">
                          <a14:useLocalDpi xmlns:a14="http://schemas.microsoft.com/office/drawing/2010/main" val="0"/>
                        </a:ext>
                      </a:extLst>
                    </a:blip>
                    <a:stretch>
                      <a:fillRect/>
                    </a:stretch>
                  </pic:blipFill>
                  <pic:spPr>
                    <a:xfrm>
                      <a:off x="0" y="0"/>
                      <a:ext cx="2594919" cy="800100"/>
                    </a:xfrm>
                    <a:prstGeom prst="rect">
                      <a:avLst/>
                    </a:prstGeom>
                  </pic:spPr>
                </pic:pic>
              </a:graphicData>
            </a:graphic>
          </wp:anchor>
        </w:drawing>
      </w:r>
      <w:r>
        <w:rPr>
          <w:b/>
          <w:bCs/>
          <w:sz w:val="36"/>
          <w:szCs w:val="36"/>
        </w:rPr>
        <w:t xml:space="preserve">                 </w:t>
      </w:r>
      <w:r w:rsidR="00FF6386" w:rsidRPr="00A11F94">
        <w:rPr>
          <w:b/>
          <w:bCs/>
          <w:sz w:val="36"/>
          <w:szCs w:val="36"/>
        </w:rPr>
        <w:t>Protocole sanitaire</w:t>
      </w:r>
      <w:r>
        <w:rPr>
          <w:b/>
          <w:bCs/>
          <w:sz w:val="36"/>
          <w:szCs w:val="36"/>
        </w:rPr>
        <w:t xml:space="preserve"> écoles</w:t>
      </w:r>
    </w:p>
    <w:p w14:paraId="5D142B07" w14:textId="0CCE79D7" w:rsidR="00FF6386" w:rsidRPr="00A11F94" w:rsidRDefault="00A11F94" w:rsidP="00A11F94">
      <w:pPr>
        <w:jc w:val="center"/>
        <w:rPr>
          <w:b/>
          <w:bCs/>
          <w:sz w:val="36"/>
          <w:szCs w:val="36"/>
        </w:rPr>
      </w:pPr>
      <w:r>
        <w:rPr>
          <w:b/>
          <w:bCs/>
          <w:sz w:val="36"/>
          <w:szCs w:val="36"/>
        </w:rPr>
        <w:t xml:space="preserve">              </w:t>
      </w:r>
      <w:r w:rsidR="00FF6386" w:rsidRPr="00A11F94">
        <w:rPr>
          <w:b/>
          <w:bCs/>
          <w:sz w:val="36"/>
          <w:szCs w:val="36"/>
        </w:rPr>
        <w:t>Novembre 2020</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46"/>
        <w:gridCol w:w="6782"/>
      </w:tblGrid>
      <w:tr w:rsidR="00873608" w14:paraId="21F98416" w14:textId="77777777" w:rsidTr="009E4971">
        <w:trPr>
          <w:trHeight w:val="2569"/>
        </w:trPr>
        <w:tc>
          <w:tcPr>
            <w:tcW w:w="3646" w:type="dxa"/>
            <w:vAlign w:val="center"/>
          </w:tcPr>
          <w:p w14:paraId="48B0FC2E" w14:textId="5FBFC84A" w:rsidR="00FF6386" w:rsidRDefault="00A11F94" w:rsidP="00A11F94">
            <w:pPr>
              <w:jc w:val="center"/>
            </w:pPr>
            <w:r w:rsidRPr="00A11F94">
              <w:rPr>
                <w:noProof/>
                <w:lang w:eastAsia="fr-FR"/>
              </w:rPr>
              <w:drawing>
                <wp:inline distT="0" distB="0" distL="0" distR="0" wp14:anchorId="5B73B14C" wp14:editId="4942E111">
                  <wp:extent cx="690267" cy="7048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01746" cy="716572"/>
                          </a:xfrm>
                          <a:prstGeom prst="rect">
                            <a:avLst/>
                          </a:prstGeom>
                        </pic:spPr>
                      </pic:pic>
                    </a:graphicData>
                  </a:graphic>
                </wp:inline>
              </w:drawing>
            </w:r>
            <w:r w:rsidRPr="00A11F94">
              <w:rPr>
                <w:noProof/>
                <w:lang w:eastAsia="fr-FR"/>
              </w:rPr>
              <w:drawing>
                <wp:inline distT="0" distB="0" distL="0" distR="0" wp14:anchorId="58A47532" wp14:editId="4E866562">
                  <wp:extent cx="1271510" cy="685800"/>
                  <wp:effectExtent l="0" t="0" r="508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8586" cy="689617"/>
                          </a:xfrm>
                          <a:prstGeom prst="rect">
                            <a:avLst/>
                          </a:prstGeom>
                        </pic:spPr>
                      </pic:pic>
                    </a:graphicData>
                  </a:graphic>
                </wp:inline>
              </w:drawing>
            </w:r>
          </w:p>
        </w:tc>
        <w:tc>
          <w:tcPr>
            <w:tcW w:w="6782" w:type="dxa"/>
            <w:vAlign w:val="center"/>
          </w:tcPr>
          <w:p w14:paraId="68A79207" w14:textId="77777777" w:rsidR="00FF6386" w:rsidRPr="00A11F94" w:rsidRDefault="00E34286" w:rsidP="00941921">
            <w:pPr>
              <w:pStyle w:val="Titre1"/>
              <w:outlineLvl w:val="0"/>
            </w:pPr>
            <w:r w:rsidRPr="00A11F94">
              <w:t xml:space="preserve">Parents </w:t>
            </w:r>
          </w:p>
          <w:p w14:paraId="17C32DF4" w14:textId="77777777" w:rsidR="00941921" w:rsidRPr="00941921" w:rsidRDefault="00E34286" w:rsidP="00941921">
            <w:pPr>
              <w:pStyle w:val="Paragraphedeliste"/>
              <w:numPr>
                <w:ilvl w:val="0"/>
                <w:numId w:val="3"/>
              </w:numPr>
              <w:ind w:left="98" w:hanging="98"/>
              <w:rPr>
                <w:b/>
                <w:bCs/>
                <w:sz w:val="24"/>
                <w:szCs w:val="24"/>
              </w:rPr>
            </w:pPr>
            <w:r w:rsidRPr="00941921">
              <w:rPr>
                <w:sz w:val="24"/>
                <w:szCs w:val="24"/>
              </w:rPr>
              <w:t>Vérifier la température a</w:t>
            </w:r>
            <w:r w:rsidR="00941921" w:rsidRPr="00941921">
              <w:rPr>
                <w:sz w:val="24"/>
                <w:szCs w:val="24"/>
              </w:rPr>
              <w:t>vant</w:t>
            </w:r>
            <w:r w:rsidRPr="00941921">
              <w:rPr>
                <w:sz w:val="24"/>
                <w:szCs w:val="24"/>
              </w:rPr>
              <w:t xml:space="preserve"> le départ pour l’école.</w:t>
            </w:r>
            <w:r w:rsidR="00941921">
              <w:rPr>
                <w:sz w:val="24"/>
                <w:szCs w:val="24"/>
              </w:rPr>
              <w:t xml:space="preserve"> </w:t>
            </w:r>
          </w:p>
          <w:p w14:paraId="09D6AD61" w14:textId="70C99C98" w:rsidR="00E34286" w:rsidRPr="007B1F0D" w:rsidRDefault="00E34286" w:rsidP="00941921">
            <w:pPr>
              <w:pStyle w:val="Paragraphedeliste"/>
              <w:numPr>
                <w:ilvl w:val="0"/>
                <w:numId w:val="3"/>
              </w:numPr>
              <w:ind w:left="98" w:hanging="98"/>
              <w:rPr>
                <w:b/>
                <w:bCs/>
                <w:sz w:val="18"/>
                <w:szCs w:val="18"/>
              </w:rPr>
            </w:pPr>
            <w:r w:rsidRPr="007B1F0D">
              <w:rPr>
                <w:sz w:val="24"/>
                <w:szCs w:val="24"/>
              </w:rPr>
              <w:t xml:space="preserve">Ne pas mettre son enfant si </w:t>
            </w:r>
            <w:r w:rsidRPr="007B1F0D">
              <w:rPr>
                <w:b/>
                <w:bCs/>
                <w:sz w:val="24"/>
                <w:szCs w:val="24"/>
              </w:rPr>
              <w:t>température &gt; 38°</w:t>
            </w:r>
            <w:r w:rsidRPr="007B1F0D">
              <w:rPr>
                <w:sz w:val="24"/>
                <w:szCs w:val="24"/>
              </w:rPr>
              <w:t xml:space="preserve"> ou </w:t>
            </w:r>
            <w:r w:rsidRPr="007B1F0D">
              <w:rPr>
                <w:b/>
                <w:bCs/>
                <w:sz w:val="24"/>
                <w:szCs w:val="24"/>
              </w:rPr>
              <w:t>en</w:t>
            </w:r>
            <w:r w:rsidR="00A0053C" w:rsidRPr="007B1F0D">
              <w:rPr>
                <w:b/>
                <w:bCs/>
                <w:sz w:val="24"/>
                <w:szCs w:val="24"/>
              </w:rPr>
              <w:t xml:space="preserve"> </w:t>
            </w:r>
            <w:r w:rsidRPr="007B1F0D">
              <w:rPr>
                <w:b/>
                <w:bCs/>
                <w:sz w:val="24"/>
                <w:szCs w:val="24"/>
              </w:rPr>
              <w:t>c</w:t>
            </w:r>
            <w:r w:rsidR="00873608" w:rsidRPr="007B1F0D">
              <w:rPr>
                <w:b/>
                <w:bCs/>
                <w:sz w:val="24"/>
                <w:szCs w:val="24"/>
              </w:rPr>
              <w:t>a</w:t>
            </w:r>
            <w:r w:rsidRPr="007B1F0D">
              <w:rPr>
                <w:b/>
                <w:bCs/>
                <w:sz w:val="24"/>
                <w:szCs w:val="24"/>
              </w:rPr>
              <w:t>s de symptômes</w:t>
            </w:r>
            <w:r w:rsidR="007B1F0D" w:rsidRPr="007B1F0D">
              <w:rPr>
                <w:b/>
                <w:bCs/>
                <w:sz w:val="24"/>
                <w:szCs w:val="24"/>
              </w:rPr>
              <w:t xml:space="preserve"> </w:t>
            </w:r>
            <w:r w:rsidR="007B1F0D" w:rsidRPr="007B1F0D">
              <w:rPr>
                <w:b/>
                <w:bCs/>
                <w:sz w:val="18"/>
                <w:szCs w:val="18"/>
              </w:rPr>
              <w:t xml:space="preserve">(survenue brutale </w:t>
            </w:r>
            <w:r w:rsidR="007B1F0D" w:rsidRPr="007B1F0D">
              <w:rPr>
                <w:sz w:val="18"/>
                <w:szCs w:val="18"/>
              </w:rPr>
              <w:t>d’un ou plusieurs des signes : infection respiratoire aigüe avec fièvre ou sensation de fièvre, fatigue inexpliquée, douleur musculaire inexpliquée, maux de tête inhabituels, diminution ou perte du goût ou de l’odorat, diarrhée, altération de l’état général. Une rhinite seule n’est pas considérée comme un symptôme évocateur de Covid-19</w:t>
            </w:r>
            <w:r w:rsidR="007B1F0D">
              <w:rPr>
                <w:sz w:val="18"/>
                <w:szCs w:val="18"/>
              </w:rPr>
              <w:t>)</w:t>
            </w:r>
          </w:p>
          <w:p w14:paraId="225AB8FB" w14:textId="77777777" w:rsidR="00941921" w:rsidRPr="00941921" w:rsidRDefault="00E34286" w:rsidP="00941921">
            <w:pPr>
              <w:pStyle w:val="Paragraphedeliste"/>
              <w:numPr>
                <w:ilvl w:val="0"/>
                <w:numId w:val="3"/>
              </w:numPr>
              <w:ind w:left="98" w:hanging="98"/>
            </w:pPr>
            <w:r w:rsidRPr="00873608">
              <w:rPr>
                <w:sz w:val="24"/>
                <w:szCs w:val="24"/>
              </w:rPr>
              <w:t xml:space="preserve">Les élèves ayant un test positif ou dont un membre du foyer est testé positivement ou identifiés comme contacts à risques ne doivent pas se rendre à l’école. </w:t>
            </w:r>
          </w:p>
          <w:p w14:paraId="48C7544A" w14:textId="35C6B000" w:rsidR="00E34286" w:rsidRDefault="00E34286" w:rsidP="00941921">
            <w:pPr>
              <w:pStyle w:val="Paragraphedeliste"/>
              <w:numPr>
                <w:ilvl w:val="0"/>
                <w:numId w:val="3"/>
              </w:numPr>
              <w:ind w:left="98" w:hanging="98"/>
            </w:pPr>
            <w:r w:rsidRPr="00873608">
              <w:rPr>
                <w:sz w:val="24"/>
                <w:szCs w:val="24"/>
              </w:rPr>
              <w:t xml:space="preserve">Il faut informer la direction de l’école. </w:t>
            </w:r>
          </w:p>
        </w:tc>
      </w:tr>
      <w:tr w:rsidR="00873608" w14:paraId="67D444EE" w14:textId="77777777" w:rsidTr="009E4971">
        <w:trPr>
          <w:trHeight w:val="1836"/>
        </w:trPr>
        <w:tc>
          <w:tcPr>
            <w:tcW w:w="3646" w:type="dxa"/>
            <w:vAlign w:val="center"/>
          </w:tcPr>
          <w:p w14:paraId="7C4CF45D" w14:textId="419DB998" w:rsidR="00FF6386" w:rsidRDefault="00A11F94" w:rsidP="00A11F94">
            <w:pPr>
              <w:jc w:val="center"/>
            </w:pPr>
            <w:r w:rsidRPr="00A11F94">
              <w:rPr>
                <w:noProof/>
                <w:lang w:eastAsia="fr-FR"/>
              </w:rPr>
              <w:drawing>
                <wp:inline distT="0" distB="0" distL="0" distR="0" wp14:anchorId="5AE5E2A5" wp14:editId="4FCD92B5">
                  <wp:extent cx="1808895" cy="806450"/>
                  <wp:effectExtent l="0" t="0" r="127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2251" cy="812404"/>
                          </a:xfrm>
                          <a:prstGeom prst="rect">
                            <a:avLst/>
                          </a:prstGeom>
                        </pic:spPr>
                      </pic:pic>
                    </a:graphicData>
                  </a:graphic>
                </wp:inline>
              </w:drawing>
            </w:r>
          </w:p>
        </w:tc>
        <w:tc>
          <w:tcPr>
            <w:tcW w:w="6782" w:type="dxa"/>
            <w:vAlign w:val="center"/>
          </w:tcPr>
          <w:p w14:paraId="3A4A71CC" w14:textId="7D4D5423" w:rsidR="00FF6386" w:rsidRDefault="00FF6386" w:rsidP="00941921">
            <w:pPr>
              <w:pStyle w:val="Titre1"/>
              <w:outlineLvl w:val="0"/>
            </w:pPr>
            <w:r>
              <w:t>Distanciation physique</w:t>
            </w:r>
          </w:p>
          <w:p w14:paraId="6D6D5141" w14:textId="37E4A914" w:rsidR="00FF6386" w:rsidRPr="00873608" w:rsidRDefault="00A0053C" w:rsidP="00941921">
            <w:pPr>
              <w:rPr>
                <w:sz w:val="24"/>
                <w:szCs w:val="24"/>
              </w:rPr>
            </w:pPr>
            <w:r w:rsidRPr="00873608">
              <w:rPr>
                <w:b/>
                <w:bCs/>
                <w:sz w:val="24"/>
                <w:szCs w:val="24"/>
              </w:rPr>
              <w:t>Maternelle :</w:t>
            </w:r>
            <w:r w:rsidRPr="00873608">
              <w:rPr>
                <w:sz w:val="24"/>
                <w:szCs w:val="24"/>
              </w:rPr>
              <w:t xml:space="preserve"> </w:t>
            </w:r>
            <w:r w:rsidR="00FF6386" w:rsidRPr="00873608">
              <w:rPr>
                <w:sz w:val="24"/>
                <w:szCs w:val="24"/>
              </w:rPr>
              <w:t>Entre les élèves de groupes différents.</w:t>
            </w:r>
          </w:p>
          <w:p w14:paraId="2F4792B7" w14:textId="284FCBD4" w:rsidR="00FF6386" w:rsidRDefault="00A0053C" w:rsidP="00941921">
            <w:r w:rsidRPr="00873608">
              <w:rPr>
                <w:b/>
                <w:bCs/>
                <w:sz w:val="24"/>
                <w:szCs w:val="24"/>
              </w:rPr>
              <w:t>Elémentaire (CP au CM2) :</w:t>
            </w:r>
            <w:r w:rsidRPr="00873608">
              <w:rPr>
                <w:sz w:val="24"/>
                <w:szCs w:val="24"/>
              </w:rPr>
              <w:t xml:space="preserve"> distanciation d’un mètre lorsqu’elle est possible à l’intérieur. Organisation pour recherche</w:t>
            </w:r>
            <w:r w:rsidR="00941921">
              <w:rPr>
                <w:sz w:val="24"/>
                <w:szCs w:val="24"/>
              </w:rPr>
              <w:t>r</w:t>
            </w:r>
            <w:r w:rsidRPr="00873608">
              <w:rPr>
                <w:sz w:val="24"/>
                <w:szCs w:val="24"/>
              </w:rPr>
              <w:t xml:space="preserve"> la plus grande distance possible entre élèves. </w:t>
            </w:r>
          </w:p>
        </w:tc>
      </w:tr>
      <w:tr w:rsidR="00873608" w14:paraId="52593E61" w14:textId="77777777" w:rsidTr="009E4971">
        <w:trPr>
          <w:trHeight w:val="2440"/>
        </w:trPr>
        <w:tc>
          <w:tcPr>
            <w:tcW w:w="3646" w:type="dxa"/>
            <w:vAlign w:val="center"/>
          </w:tcPr>
          <w:p w14:paraId="55653F1E" w14:textId="2E4BE893" w:rsidR="00FF6386" w:rsidRDefault="00A11F94" w:rsidP="00A11F94">
            <w:pPr>
              <w:jc w:val="center"/>
            </w:pPr>
            <w:r w:rsidRPr="00A11F94">
              <w:rPr>
                <w:noProof/>
                <w:lang w:eastAsia="fr-FR"/>
              </w:rPr>
              <w:drawing>
                <wp:inline distT="0" distB="0" distL="0" distR="0" wp14:anchorId="405EA9F2" wp14:editId="50634D78">
                  <wp:extent cx="626327" cy="612000"/>
                  <wp:effectExtent l="0" t="0" r="254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6327" cy="612000"/>
                          </a:xfrm>
                          <a:prstGeom prst="rect">
                            <a:avLst/>
                          </a:prstGeom>
                        </pic:spPr>
                      </pic:pic>
                    </a:graphicData>
                  </a:graphic>
                </wp:inline>
              </w:drawing>
            </w:r>
            <w:r>
              <w:t xml:space="preserve"> </w:t>
            </w:r>
            <w:r w:rsidRPr="00A11F94">
              <w:rPr>
                <w:noProof/>
                <w:lang w:eastAsia="fr-FR"/>
              </w:rPr>
              <w:drawing>
                <wp:inline distT="0" distB="0" distL="0" distR="0" wp14:anchorId="050ED9C3" wp14:editId="7ACD4CB4">
                  <wp:extent cx="616149" cy="6120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6149" cy="612000"/>
                          </a:xfrm>
                          <a:prstGeom prst="rect">
                            <a:avLst/>
                          </a:prstGeom>
                        </pic:spPr>
                      </pic:pic>
                    </a:graphicData>
                  </a:graphic>
                </wp:inline>
              </w:drawing>
            </w:r>
            <w:r>
              <w:rPr>
                <w:noProof/>
              </w:rPr>
              <w:t xml:space="preserve"> </w:t>
            </w:r>
            <w:r w:rsidRPr="00A11F94">
              <w:rPr>
                <w:noProof/>
                <w:lang w:eastAsia="fr-FR"/>
              </w:rPr>
              <w:drawing>
                <wp:inline distT="0" distB="0" distL="0" distR="0" wp14:anchorId="09857F9F" wp14:editId="7AA2502F">
                  <wp:extent cx="635457" cy="6120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5457" cy="612000"/>
                          </a:xfrm>
                          <a:prstGeom prst="rect">
                            <a:avLst/>
                          </a:prstGeom>
                        </pic:spPr>
                      </pic:pic>
                    </a:graphicData>
                  </a:graphic>
                </wp:inline>
              </w:drawing>
            </w:r>
          </w:p>
        </w:tc>
        <w:tc>
          <w:tcPr>
            <w:tcW w:w="6782" w:type="dxa"/>
            <w:vAlign w:val="center"/>
          </w:tcPr>
          <w:p w14:paraId="39C8055B" w14:textId="5856F631" w:rsidR="00E34286" w:rsidRDefault="00E34286" w:rsidP="00941921">
            <w:pPr>
              <w:pStyle w:val="Titre1"/>
              <w:outlineLvl w:val="0"/>
            </w:pPr>
            <w:r>
              <w:t>Gestes barrière</w:t>
            </w:r>
            <w:r w:rsidR="00A11F94">
              <w:t>s</w:t>
            </w:r>
          </w:p>
          <w:p w14:paraId="06EC26D6" w14:textId="6ED78FEA" w:rsidR="00FF6386" w:rsidRPr="00873608" w:rsidRDefault="00FF6386" w:rsidP="00941921">
            <w:pPr>
              <w:rPr>
                <w:b/>
                <w:bCs/>
                <w:sz w:val="24"/>
                <w:szCs w:val="24"/>
              </w:rPr>
            </w:pPr>
            <w:r w:rsidRPr="00873608">
              <w:rPr>
                <w:b/>
                <w:bCs/>
                <w:sz w:val="24"/>
                <w:szCs w:val="24"/>
              </w:rPr>
              <w:t>Lavage des mains</w:t>
            </w:r>
            <w:r w:rsidR="00A11F94" w:rsidRPr="00873608">
              <w:rPr>
                <w:b/>
                <w:bCs/>
                <w:sz w:val="24"/>
                <w:szCs w:val="24"/>
              </w:rPr>
              <w:t> :</w:t>
            </w:r>
          </w:p>
          <w:p w14:paraId="2C2D25F2" w14:textId="77777777" w:rsidR="00FF6386" w:rsidRDefault="00FF6386" w:rsidP="00941921">
            <w:pPr>
              <w:pStyle w:val="Paragraphedeliste"/>
              <w:numPr>
                <w:ilvl w:val="0"/>
                <w:numId w:val="1"/>
              </w:numPr>
            </w:pPr>
            <w:r>
              <w:t>Arrivée à l’école</w:t>
            </w:r>
          </w:p>
          <w:p w14:paraId="7E495A8F" w14:textId="77777777" w:rsidR="00FF6386" w:rsidRDefault="00FF6386" w:rsidP="00941921">
            <w:pPr>
              <w:pStyle w:val="Paragraphedeliste"/>
              <w:numPr>
                <w:ilvl w:val="0"/>
                <w:numId w:val="1"/>
              </w:numPr>
            </w:pPr>
            <w:r>
              <w:t>Avant et après les récréations</w:t>
            </w:r>
          </w:p>
          <w:p w14:paraId="5C27D695" w14:textId="77777777" w:rsidR="00FF6386" w:rsidRDefault="00FF6386" w:rsidP="00941921">
            <w:pPr>
              <w:pStyle w:val="Paragraphedeliste"/>
              <w:numPr>
                <w:ilvl w:val="0"/>
                <w:numId w:val="1"/>
              </w:numPr>
            </w:pPr>
            <w:r>
              <w:t>Avant et après les repas</w:t>
            </w:r>
          </w:p>
          <w:p w14:paraId="3AFDD16A" w14:textId="77777777" w:rsidR="00FF6386" w:rsidRDefault="00FF6386" w:rsidP="00941921">
            <w:pPr>
              <w:pStyle w:val="Paragraphedeliste"/>
              <w:numPr>
                <w:ilvl w:val="0"/>
                <w:numId w:val="1"/>
              </w:numPr>
            </w:pPr>
            <w:r>
              <w:t>Après le passage aux toilettes</w:t>
            </w:r>
          </w:p>
          <w:p w14:paraId="7F8FFF8A" w14:textId="77777777" w:rsidR="00FF6386" w:rsidRDefault="00FF6386" w:rsidP="00941921">
            <w:pPr>
              <w:pStyle w:val="Paragraphedeliste"/>
              <w:numPr>
                <w:ilvl w:val="0"/>
                <w:numId w:val="1"/>
              </w:numPr>
            </w:pPr>
            <w:r>
              <w:t>Le soir en arrivant chez soi</w:t>
            </w:r>
          </w:p>
          <w:p w14:paraId="283347E1" w14:textId="00B72354" w:rsidR="00E34286" w:rsidRDefault="00A11F94" w:rsidP="00941921">
            <w:r w:rsidRPr="00873608">
              <w:rPr>
                <w:b/>
                <w:bCs/>
                <w:sz w:val="24"/>
                <w:szCs w:val="24"/>
              </w:rPr>
              <w:t>Autres gestes</w:t>
            </w:r>
            <w:r w:rsidRPr="00873608">
              <w:rPr>
                <w:sz w:val="24"/>
                <w:szCs w:val="24"/>
              </w:rPr>
              <w:t xml:space="preserve"> </w:t>
            </w:r>
            <w:r>
              <w:t>(mouchoir à usage unique, tousser dans son coude…).</w:t>
            </w:r>
          </w:p>
        </w:tc>
      </w:tr>
      <w:tr w:rsidR="00873608" w14:paraId="4F1968C6" w14:textId="77777777" w:rsidTr="009E4971">
        <w:trPr>
          <w:trHeight w:val="1397"/>
        </w:trPr>
        <w:tc>
          <w:tcPr>
            <w:tcW w:w="3646" w:type="dxa"/>
            <w:vAlign w:val="center"/>
          </w:tcPr>
          <w:p w14:paraId="44BAFF8E" w14:textId="167CDE6A" w:rsidR="00FF6386" w:rsidRDefault="00A11F94" w:rsidP="00A11F94">
            <w:pPr>
              <w:jc w:val="center"/>
            </w:pPr>
            <w:r w:rsidRPr="00A11F94">
              <w:rPr>
                <w:noProof/>
                <w:lang w:eastAsia="fr-FR"/>
              </w:rPr>
              <w:drawing>
                <wp:inline distT="0" distB="0" distL="0" distR="0" wp14:anchorId="4F6D5310" wp14:editId="5B8EEAEC">
                  <wp:extent cx="850900" cy="827264"/>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2979" cy="839007"/>
                          </a:xfrm>
                          <a:prstGeom prst="rect">
                            <a:avLst/>
                          </a:prstGeom>
                        </pic:spPr>
                      </pic:pic>
                    </a:graphicData>
                  </a:graphic>
                </wp:inline>
              </w:drawing>
            </w:r>
          </w:p>
        </w:tc>
        <w:tc>
          <w:tcPr>
            <w:tcW w:w="6782" w:type="dxa"/>
            <w:vAlign w:val="center"/>
          </w:tcPr>
          <w:p w14:paraId="33860C66" w14:textId="77777777" w:rsidR="00FF6386" w:rsidRDefault="00A0053C" w:rsidP="00941921">
            <w:pPr>
              <w:pStyle w:val="Titre1"/>
              <w:outlineLvl w:val="0"/>
            </w:pPr>
            <w:r>
              <w:t>Masques</w:t>
            </w:r>
          </w:p>
          <w:p w14:paraId="1E6A9F8C" w14:textId="77777777" w:rsidR="00A0053C" w:rsidRPr="00873608" w:rsidRDefault="00A0053C" w:rsidP="00941921">
            <w:pPr>
              <w:rPr>
                <w:sz w:val="24"/>
                <w:szCs w:val="24"/>
              </w:rPr>
            </w:pPr>
            <w:r w:rsidRPr="00873608">
              <w:rPr>
                <w:b/>
                <w:bCs/>
                <w:sz w:val="24"/>
                <w:szCs w:val="24"/>
              </w:rPr>
              <w:t>Maternelle :</w:t>
            </w:r>
            <w:r w:rsidRPr="00873608">
              <w:rPr>
                <w:sz w:val="24"/>
                <w:szCs w:val="24"/>
              </w:rPr>
              <w:t xml:space="preserve"> proscrit</w:t>
            </w:r>
          </w:p>
          <w:p w14:paraId="76B2BBDD" w14:textId="26049BF0" w:rsidR="00A0053C" w:rsidRPr="00873608" w:rsidRDefault="00A0053C" w:rsidP="00941921">
            <w:pPr>
              <w:rPr>
                <w:sz w:val="24"/>
                <w:szCs w:val="24"/>
              </w:rPr>
            </w:pPr>
            <w:r w:rsidRPr="00873608">
              <w:rPr>
                <w:b/>
                <w:bCs/>
                <w:sz w:val="24"/>
                <w:szCs w:val="24"/>
              </w:rPr>
              <w:t>Elémentaire </w:t>
            </w:r>
            <w:r w:rsidRPr="00873608">
              <w:rPr>
                <w:sz w:val="24"/>
                <w:szCs w:val="24"/>
              </w:rPr>
              <w:t xml:space="preserve">: port de masque « grand public » à </w:t>
            </w:r>
            <w:r w:rsidR="00873608" w:rsidRPr="00873608">
              <w:rPr>
                <w:sz w:val="24"/>
                <w:szCs w:val="24"/>
              </w:rPr>
              <w:t>partir</w:t>
            </w:r>
            <w:r w:rsidRPr="00873608">
              <w:rPr>
                <w:sz w:val="24"/>
                <w:szCs w:val="24"/>
              </w:rPr>
              <w:t xml:space="preserve"> du CP. </w:t>
            </w:r>
          </w:p>
          <w:p w14:paraId="54EACF24" w14:textId="55C773B4" w:rsidR="00A11F94" w:rsidRDefault="00A11F94" w:rsidP="00941921">
            <w:r w:rsidRPr="00873608">
              <w:rPr>
                <w:sz w:val="24"/>
                <w:szCs w:val="24"/>
              </w:rPr>
              <w:t xml:space="preserve">Les parents fournissent les masques et de quoi les stocker. </w:t>
            </w:r>
          </w:p>
        </w:tc>
      </w:tr>
      <w:tr w:rsidR="00873608" w14:paraId="5D11855A" w14:textId="77777777" w:rsidTr="009E4971">
        <w:trPr>
          <w:trHeight w:val="1622"/>
        </w:trPr>
        <w:tc>
          <w:tcPr>
            <w:tcW w:w="3646" w:type="dxa"/>
            <w:vAlign w:val="center"/>
          </w:tcPr>
          <w:p w14:paraId="0329398A" w14:textId="7B74A303" w:rsidR="00FF6386" w:rsidRDefault="00A11F94" w:rsidP="00A11F94">
            <w:pPr>
              <w:jc w:val="center"/>
            </w:pPr>
            <w:r>
              <w:rPr>
                <w:noProof/>
                <w:lang w:eastAsia="fr-FR"/>
              </w:rPr>
              <w:drawing>
                <wp:inline distT="0" distB="0" distL="0" distR="0" wp14:anchorId="449EB382" wp14:editId="065571DA">
                  <wp:extent cx="838200" cy="834319"/>
                  <wp:effectExtent l="0" t="0" r="0" b="444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0796" cy="856810"/>
                          </a:xfrm>
                          <a:prstGeom prst="rect">
                            <a:avLst/>
                          </a:prstGeom>
                        </pic:spPr>
                      </pic:pic>
                    </a:graphicData>
                  </a:graphic>
                </wp:inline>
              </w:drawing>
            </w:r>
          </w:p>
        </w:tc>
        <w:tc>
          <w:tcPr>
            <w:tcW w:w="6782" w:type="dxa"/>
            <w:vAlign w:val="center"/>
          </w:tcPr>
          <w:p w14:paraId="0800497C" w14:textId="77777777" w:rsidR="00FF6386" w:rsidRDefault="00FF6386" w:rsidP="00941921">
            <w:pPr>
              <w:pStyle w:val="Titre1"/>
              <w:outlineLvl w:val="0"/>
            </w:pPr>
            <w:r>
              <w:t>Limitation du brassage</w:t>
            </w:r>
          </w:p>
          <w:p w14:paraId="00707B3C" w14:textId="136C0F88" w:rsidR="00E34286" w:rsidRPr="00873608" w:rsidRDefault="00873608" w:rsidP="00941921">
            <w:pPr>
              <w:rPr>
                <w:sz w:val="24"/>
                <w:szCs w:val="24"/>
              </w:rPr>
            </w:pPr>
            <w:r w:rsidRPr="00873608">
              <w:rPr>
                <w:sz w:val="24"/>
                <w:szCs w:val="24"/>
              </w:rPr>
              <w:t>-</w:t>
            </w:r>
            <w:r w:rsidR="00E34286" w:rsidRPr="00873608">
              <w:rPr>
                <w:sz w:val="24"/>
                <w:szCs w:val="24"/>
              </w:rPr>
              <w:t>Limiter les croisements entre élèves de groupes différents</w:t>
            </w:r>
          </w:p>
          <w:p w14:paraId="14DBCC7C" w14:textId="5FFBFA95" w:rsidR="00FF6386" w:rsidRPr="00873608" w:rsidRDefault="00873608" w:rsidP="00941921">
            <w:pPr>
              <w:rPr>
                <w:sz w:val="24"/>
                <w:szCs w:val="24"/>
              </w:rPr>
            </w:pPr>
            <w:r w:rsidRPr="00873608">
              <w:rPr>
                <w:sz w:val="24"/>
                <w:szCs w:val="24"/>
              </w:rPr>
              <w:t>-</w:t>
            </w:r>
            <w:r w:rsidR="00FF6386" w:rsidRPr="00873608">
              <w:rPr>
                <w:sz w:val="24"/>
                <w:szCs w:val="24"/>
              </w:rPr>
              <w:t>Récréations par groupes ou en classe</w:t>
            </w:r>
          </w:p>
          <w:p w14:paraId="5F911CFA" w14:textId="60C91D57" w:rsidR="00FF6386" w:rsidRDefault="00873608" w:rsidP="00941921">
            <w:r w:rsidRPr="00873608">
              <w:rPr>
                <w:sz w:val="24"/>
                <w:szCs w:val="24"/>
              </w:rPr>
              <w:t>-</w:t>
            </w:r>
            <w:r w:rsidR="00FF6386" w:rsidRPr="00873608">
              <w:rPr>
                <w:sz w:val="24"/>
                <w:szCs w:val="24"/>
              </w:rPr>
              <w:t xml:space="preserve">Distance d’un mètre à la cantine (entre </w:t>
            </w:r>
            <w:r w:rsidR="00E34286" w:rsidRPr="00873608">
              <w:rPr>
                <w:sz w:val="24"/>
                <w:szCs w:val="24"/>
              </w:rPr>
              <w:t>g</w:t>
            </w:r>
            <w:r w:rsidR="00FF6386" w:rsidRPr="00873608">
              <w:rPr>
                <w:sz w:val="24"/>
                <w:szCs w:val="24"/>
              </w:rPr>
              <w:t>roupes)</w:t>
            </w:r>
          </w:p>
        </w:tc>
      </w:tr>
      <w:tr w:rsidR="00873608" w14:paraId="393906DB" w14:textId="77777777" w:rsidTr="009E4971">
        <w:trPr>
          <w:trHeight w:val="2986"/>
        </w:trPr>
        <w:tc>
          <w:tcPr>
            <w:tcW w:w="3646" w:type="dxa"/>
            <w:vAlign w:val="center"/>
          </w:tcPr>
          <w:p w14:paraId="0435B912" w14:textId="77F6D53A" w:rsidR="00FF6386" w:rsidRDefault="00873608" w:rsidP="00A11F94">
            <w:pPr>
              <w:jc w:val="center"/>
            </w:pPr>
            <w:r>
              <w:rPr>
                <w:noProof/>
                <w:lang w:eastAsia="fr-FR"/>
              </w:rPr>
              <w:drawing>
                <wp:inline distT="0" distB="0" distL="0" distR="0" wp14:anchorId="535EFB7E" wp14:editId="44A12DF1">
                  <wp:extent cx="1447800" cy="1066691"/>
                  <wp:effectExtent l="0" t="0" r="0" b="63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8058" cy="1081616"/>
                          </a:xfrm>
                          <a:prstGeom prst="rect">
                            <a:avLst/>
                          </a:prstGeom>
                        </pic:spPr>
                      </pic:pic>
                    </a:graphicData>
                  </a:graphic>
                </wp:inline>
              </w:drawing>
            </w:r>
          </w:p>
        </w:tc>
        <w:tc>
          <w:tcPr>
            <w:tcW w:w="6782" w:type="dxa"/>
            <w:vAlign w:val="center"/>
          </w:tcPr>
          <w:p w14:paraId="6AF2F7C8" w14:textId="77777777" w:rsidR="00FF6386" w:rsidRPr="00A11F94" w:rsidRDefault="00FF6386" w:rsidP="00941921">
            <w:pPr>
              <w:pStyle w:val="Titre1"/>
              <w:outlineLvl w:val="0"/>
            </w:pPr>
            <w:r w:rsidRPr="00A11F94">
              <w:t>Nettoyage et désinfection</w:t>
            </w:r>
          </w:p>
          <w:p w14:paraId="16021763" w14:textId="1AF84E07" w:rsidR="00FF6386" w:rsidRDefault="00873608" w:rsidP="00941921">
            <w:r>
              <w:t>-</w:t>
            </w:r>
            <w:r w:rsidR="00FF6386">
              <w:t>Sols, bureaux, matériel collectif : au moins une fois par jour</w:t>
            </w:r>
          </w:p>
          <w:p w14:paraId="6CD44551" w14:textId="2ECED92C" w:rsidR="00FF6386" w:rsidRDefault="00873608" w:rsidP="00941921">
            <w:r>
              <w:t xml:space="preserve">- </w:t>
            </w:r>
            <w:r w:rsidR="00FF6386">
              <w:t>Surfaces fréquemment touchées (poignées, rampes) : plusieurs fois par jour</w:t>
            </w:r>
          </w:p>
          <w:p w14:paraId="0DBBC109" w14:textId="30E226DC" w:rsidR="00FF6386" w:rsidRDefault="00873608" w:rsidP="00941921">
            <w:r>
              <w:t xml:space="preserve">- </w:t>
            </w:r>
            <w:r w:rsidR="00FF6386">
              <w:t>Tables de cantine : après chaque service</w:t>
            </w:r>
          </w:p>
          <w:p w14:paraId="75DA07FE" w14:textId="79E5C856" w:rsidR="00FF6386" w:rsidRDefault="00873608" w:rsidP="00941921">
            <w:r>
              <w:t xml:space="preserve">- </w:t>
            </w:r>
            <w:r w:rsidR="00FF6386">
              <w:t>Structures extérieures : désinfecter ou attendre 12h après usage</w:t>
            </w:r>
          </w:p>
          <w:p w14:paraId="349F8726" w14:textId="0C9C6256" w:rsidR="00A11F94" w:rsidRDefault="00873608" w:rsidP="00941921">
            <w:r>
              <w:t xml:space="preserve">- </w:t>
            </w:r>
            <w:r w:rsidR="00A11F94">
              <w:t>Ventilation des locaux</w:t>
            </w:r>
            <w:r>
              <w:t xml:space="preserve"> (15 min toutes les 2 h)</w:t>
            </w:r>
          </w:p>
          <w:p w14:paraId="67107C1E" w14:textId="77777777" w:rsidR="00A11F94" w:rsidRDefault="00A11F94" w:rsidP="00941921">
            <w:pPr>
              <w:pStyle w:val="Paragraphedeliste"/>
              <w:numPr>
                <w:ilvl w:val="0"/>
                <w:numId w:val="2"/>
              </w:numPr>
            </w:pPr>
            <w:r>
              <w:t>Avant l’arrivée des élèves</w:t>
            </w:r>
          </w:p>
          <w:p w14:paraId="7E767764" w14:textId="77777777" w:rsidR="00A11F94" w:rsidRDefault="00A11F94" w:rsidP="00941921">
            <w:pPr>
              <w:pStyle w:val="Paragraphedeliste"/>
              <w:numPr>
                <w:ilvl w:val="0"/>
                <w:numId w:val="2"/>
              </w:numPr>
            </w:pPr>
            <w:r>
              <w:t>Pendant les récréations</w:t>
            </w:r>
          </w:p>
          <w:p w14:paraId="1C09A62E" w14:textId="66753F1A" w:rsidR="00FF6386" w:rsidRDefault="00A11F94" w:rsidP="00941921">
            <w:pPr>
              <w:pStyle w:val="Paragraphedeliste"/>
              <w:numPr>
                <w:ilvl w:val="0"/>
                <w:numId w:val="2"/>
              </w:numPr>
            </w:pPr>
            <w:r>
              <w:t>Pendant le déjeuner et le nettoyage des locaux</w:t>
            </w:r>
          </w:p>
        </w:tc>
      </w:tr>
    </w:tbl>
    <w:p w14:paraId="3A68C475" w14:textId="65A31D1D" w:rsidR="00FF6386" w:rsidRPr="009E4971" w:rsidRDefault="009E4971">
      <w:pPr>
        <w:rPr>
          <w:sz w:val="18"/>
          <w:szCs w:val="18"/>
        </w:rPr>
      </w:pPr>
      <w:r w:rsidRPr="009E4971">
        <w:rPr>
          <w:b/>
          <w:bCs/>
        </w:rPr>
        <w:t>En savoir plus :</w:t>
      </w:r>
      <w:r>
        <w:t xml:space="preserve"> </w:t>
      </w:r>
      <w:hyperlink r:id="rId15" w:history="1">
        <w:r w:rsidRPr="009E4971">
          <w:rPr>
            <w:rStyle w:val="Lienhypertexte"/>
            <w:sz w:val="18"/>
            <w:szCs w:val="18"/>
          </w:rPr>
          <w:t>https://www.education.gouv.fr/covid19-ouverture-des-ecoles-modalites-pratiques-et-protocole-sanitaire-305467</w:t>
        </w:r>
      </w:hyperlink>
      <w:r w:rsidRPr="009E4971">
        <w:rPr>
          <w:sz w:val="18"/>
          <w:szCs w:val="18"/>
        </w:rPr>
        <w:t xml:space="preserve"> </w:t>
      </w:r>
    </w:p>
    <w:sectPr w:rsidR="00FF6386" w:rsidRPr="009E4971" w:rsidSect="00FF63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F2F"/>
    <w:multiLevelType w:val="hybridMultilevel"/>
    <w:tmpl w:val="3E0E0124"/>
    <w:lvl w:ilvl="0" w:tplc="FB1E549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C1282D"/>
    <w:multiLevelType w:val="hybridMultilevel"/>
    <w:tmpl w:val="DAEE866E"/>
    <w:lvl w:ilvl="0" w:tplc="508224D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D63BC3"/>
    <w:multiLevelType w:val="hybridMultilevel"/>
    <w:tmpl w:val="3C9A47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86"/>
    <w:rsid w:val="002F32A1"/>
    <w:rsid w:val="007B1F0D"/>
    <w:rsid w:val="00873608"/>
    <w:rsid w:val="00941921"/>
    <w:rsid w:val="009E4971"/>
    <w:rsid w:val="00A0053C"/>
    <w:rsid w:val="00A11F94"/>
    <w:rsid w:val="00A33A76"/>
    <w:rsid w:val="00E34286"/>
    <w:rsid w:val="00EF058A"/>
    <w:rsid w:val="00FF63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D157"/>
  <w15:chartTrackingRefBased/>
  <w15:docId w15:val="{03A4E3BB-4999-4ABC-8A97-B4089288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11F94"/>
    <w:pPr>
      <w:keepNext/>
      <w:keepLines/>
      <w:spacing w:after="0" w:line="240" w:lineRule="auto"/>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F6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F6386"/>
    <w:pPr>
      <w:ind w:left="720"/>
      <w:contextualSpacing/>
    </w:pPr>
  </w:style>
  <w:style w:type="character" w:customStyle="1" w:styleId="Titre1Car">
    <w:name w:val="Titre 1 Car"/>
    <w:basedOn w:val="Policepardfaut"/>
    <w:link w:val="Titre1"/>
    <w:uiPriority w:val="9"/>
    <w:rsid w:val="00A11F94"/>
    <w:rPr>
      <w:rFonts w:asciiTheme="majorHAnsi" w:eastAsiaTheme="majorEastAsia" w:hAnsiTheme="majorHAnsi" w:cstheme="majorBidi"/>
      <w:b/>
      <w:bCs/>
      <w:color w:val="2F5496" w:themeColor="accent1" w:themeShade="BF"/>
      <w:sz w:val="28"/>
      <w:szCs w:val="28"/>
    </w:rPr>
  </w:style>
  <w:style w:type="character" w:styleId="Lienhypertexte">
    <w:name w:val="Hyperlink"/>
    <w:basedOn w:val="Policepardfaut"/>
    <w:uiPriority w:val="99"/>
    <w:unhideWhenUsed/>
    <w:rsid w:val="009E4971"/>
    <w:rPr>
      <w:color w:val="0563C1" w:themeColor="hyperlink"/>
      <w:u w:val="single"/>
    </w:rPr>
  </w:style>
  <w:style w:type="character" w:customStyle="1" w:styleId="UnresolvedMention">
    <w:name w:val="Unresolved Mention"/>
    <w:basedOn w:val="Policepardfaut"/>
    <w:uiPriority w:val="99"/>
    <w:semiHidden/>
    <w:unhideWhenUsed/>
    <w:rsid w:val="009E4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hyperlink" Target="https://www.education.gouv.fr/covid19-ouverture-des-ecoles-modalites-pratiques-et-protocole-sanitaire-305467"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PINEL</dc:creator>
  <cp:keywords/>
  <dc:description/>
  <cp:lastModifiedBy>Frédéric VAAS</cp:lastModifiedBy>
  <cp:revision>2</cp:revision>
  <dcterms:created xsi:type="dcterms:W3CDTF">2020-10-31T11:13:00Z</dcterms:created>
  <dcterms:modified xsi:type="dcterms:W3CDTF">2020-10-31T11:13:00Z</dcterms:modified>
</cp:coreProperties>
</file>