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0F366D" w:rsidRPr="00C85E9E" w:rsidTr="00C85E9E">
        <w:tc>
          <w:tcPr>
            <w:tcW w:w="3587" w:type="dxa"/>
            <w:shd w:val="clear" w:color="auto" w:fill="BFBFBF" w:themeFill="background1" w:themeFillShade="BF"/>
          </w:tcPr>
          <w:p w:rsidR="000F366D" w:rsidRPr="00C85E9E" w:rsidRDefault="000F366D" w:rsidP="00C85E9E">
            <w:pPr>
              <w:spacing w:line="276" w:lineRule="auto"/>
              <w:jc w:val="center"/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</w:pPr>
            <w:bookmarkStart w:id="0" w:name="_GoBack"/>
            <w:r w:rsidRPr="00C85E9E"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  <w:t>1</w:t>
            </w:r>
            <w:r w:rsidRPr="00C85E9E">
              <w:rPr>
                <w:rFonts w:ascii="Marianne" w:hAnsi="Marianne"/>
                <w:b/>
                <w:noProof/>
                <w:sz w:val="24"/>
                <w:szCs w:val="24"/>
                <w:vertAlign w:val="superscript"/>
                <w:lang w:eastAsia="fr-FR"/>
              </w:rPr>
              <w:t>er</w:t>
            </w:r>
            <w:r w:rsidRPr="00C85E9E"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  <w:t xml:space="preserve"> conseil d’école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0F366D" w:rsidRPr="00C85E9E" w:rsidRDefault="000F366D" w:rsidP="00C85E9E">
            <w:pPr>
              <w:spacing w:line="276" w:lineRule="auto"/>
              <w:jc w:val="center"/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</w:pPr>
            <w:r w:rsidRPr="00C85E9E"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  <w:t>2è conseil d’école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0F366D" w:rsidRPr="00C85E9E" w:rsidRDefault="000F366D" w:rsidP="00C85E9E">
            <w:pPr>
              <w:spacing w:line="276" w:lineRule="auto"/>
              <w:jc w:val="center"/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</w:pPr>
            <w:r w:rsidRPr="00C85E9E">
              <w:rPr>
                <w:rFonts w:ascii="Marianne" w:hAnsi="Marianne"/>
                <w:b/>
                <w:noProof/>
                <w:sz w:val="24"/>
                <w:szCs w:val="24"/>
                <w:lang w:eastAsia="fr-FR"/>
              </w:rPr>
              <w:t>3è conseil d’école</w:t>
            </w:r>
          </w:p>
        </w:tc>
      </w:tr>
      <w:tr w:rsidR="000F366D" w:rsidRPr="00C85E9E" w:rsidTr="00C85E9E">
        <w:tc>
          <w:tcPr>
            <w:tcW w:w="3587" w:type="dxa"/>
          </w:tcPr>
          <w:p w:rsidR="000F366D" w:rsidRPr="00C85E9E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Présentation des membres du nouveau conseil d’école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hyperlink r:id="rId7" w:history="1">
              <w:r w:rsidRPr="00C85E9E">
                <w:rPr>
                  <w:rStyle w:val="Lienhypertexte"/>
                  <w:rFonts w:ascii="Marianne" w:eastAsia="Times New Roman" w:hAnsi="Marianne" w:cs="Times New Roman"/>
                  <w:sz w:val="20"/>
                  <w:szCs w:val="20"/>
                  <w:lang w:eastAsia="fr-FR"/>
                </w:rPr>
                <w:t>Définition du rôle et de la composition du conseil d’école</w:t>
              </w:r>
            </w:hyperlink>
          </w:p>
          <w:p w:rsidR="000F366D" w:rsidRPr="00C85E9E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Désignation du secrétaire de séance et approbation du </w:t>
            </w:r>
            <w:r w:rsidRPr="00C85E9E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dernier 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compte rendu du 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Bilan de la coopérative scolaire année </w:t>
            </w:r>
            <w:r w:rsidRPr="00C85E9E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précédente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Effectifs et organisation interne de l’école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Compte rendu des élections des représentants de parents d’élèves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Propositions de modifications du règlement intérieur de l’école et vote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Sécurité</w:t>
            </w:r>
            <w:r w:rsidRPr="000F366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: exercices confinement et incendies du d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but d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’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ann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e</w:t>
            </w:r>
          </w:p>
          <w:p w:rsidR="000F366D" w:rsidRPr="000F366D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</w:pP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Actions pédagogiques</w:t>
            </w:r>
            <w:r w:rsidRPr="000F366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r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>alis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é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es et </w:t>
            </w:r>
            <w:r w:rsidRPr="000F366D">
              <w:rPr>
                <w:rFonts w:ascii="Marianne" w:eastAsia="Times New Roman" w:hAnsi="Marianne" w:cs="Marianne"/>
                <w:sz w:val="20"/>
                <w:szCs w:val="20"/>
                <w:lang w:eastAsia="fr-FR"/>
              </w:rPr>
              <w:t>à</w:t>
            </w:r>
            <w:r w:rsidRPr="000F366D">
              <w:rPr>
                <w:rFonts w:ascii="Marianne" w:eastAsia="Times New Roman" w:hAnsi="Marianne" w:cs="Times New Roman"/>
                <w:sz w:val="20"/>
                <w:szCs w:val="20"/>
                <w:lang w:eastAsia="fr-FR"/>
              </w:rPr>
              <w:t xml:space="preserve"> venir</w:t>
            </w:r>
          </w:p>
          <w:p w:rsidR="000F366D" w:rsidRPr="00C85E9E" w:rsidRDefault="000F366D" w:rsidP="00C85E9E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06" w:hanging="306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Partenariat</w:t>
            </w:r>
            <w:r w:rsidRPr="00C85E9E"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t> </w:t>
            </w: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: mairie, périscolaire</w:t>
            </w:r>
          </w:p>
        </w:tc>
        <w:tc>
          <w:tcPr>
            <w:tcW w:w="3588" w:type="dxa"/>
          </w:tcPr>
          <w:p w:rsidR="00122F00" w:rsidRPr="00C85E9E" w:rsidRDefault="00465CC5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1.P</w:t>
            </w:r>
            <w:r w:rsidR="00122F00" w:rsidRPr="00C85E9E">
              <w:rPr>
                <w:rFonts w:ascii="Marianne" w:hAnsi="Marianne"/>
                <w:sz w:val="20"/>
                <w:szCs w:val="20"/>
              </w:rPr>
              <w:t>révisi</w:t>
            </w:r>
            <w:r w:rsidR="00122F00" w:rsidRPr="00C85E9E">
              <w:rPr>
                <w:rFonts w:ascii="Marianne" w:hAnsi="Marianne"/>
                <w:sz w:val="20"/>
                <w:szCs w:val="20"/>
              </w:rPr>
              <w:t>on des effectifs de rentrée 2023</w:t>
            </w:r>
          </w:p>
          <w:p w:rsidR="00122F00" w:rsidRPr="00C85E9E" w:rsidRDefault="00122F00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 xml:space="preserve">2.évaluations </w:t>
            </w:r>
            <w:r w:rsidRPr="00C85E9E">
              <w:rPr>
                <w:rFonts w:ascii="Marianne" w:hAnsi="Marianne"/>
                <w:sz w:val="20"/>
                <w:szCs w:val="20"/>
              </w:rPr>
              <w:t>CP, CE1</w:t>
            </w:r>
          </w:p>
          <w:p w:rsidR="00122F00" w:rsidRPr="00C85E9E" w:rsidRDefault="00122F00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3. Présentation de l’organisation des APC</w:t>
            </w:r>
          </w:p>
          <w:p w:rsidR="00465CC5" w:rsidRPr="00C85E9E" w:rsidRDefault="00465CC5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4. Prise en charge des élèves en difficulté</w:t>
            </w:r>
          </w:p>
          <w:p w:rsidR="00122F00" w:rsidRPr="00C85E9E" w:rsidRDefault="00465CC5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3.Point sur les p</w:t>
            </w:r>
            <w:r w:rsidR="00122F00" w:rsidRPr="00C85E9E">
              <w:rPr>
                <w:rFonts w:ascii="Marianne" w:hAnsi="Marianne"/>
                <w:sz w:val="20"/>
                <w:szCs w:val="20"/>
              </w:rPr>
              <w:t>rojets pédagogiques</w:t>
            </w:r>
            <w:r w:rsidRPr="00C85E9E">
              <w:rPr>
                <w:rFonts w:ascii="Marianne" w:hAnsi="Marianne"/>
                <w:sz w:val="20"/>
                <w:szCs w:val="20"/>
              </w:rPr>
              <w:t xml:space="preserve"> (lien projet d’école) passés et à venir</w:t>
            </w:r>
          </w:p>
          <w:p w:rsidR="00122F00" w:rsidRPr="00C85E9E" w:rsidRDefault="00465CC5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4.Sécurité</w:t>
            </w:r>
            <w:r w:rsidRPr="00C85E9E">
              <w:rPr>
                <w:rFonts w:ascii="Calibri" w:hAnsi="Calibri" w:cs="Calibri"/>
                <w:sz w:val="20"/>
                <w:szCs w:val="20"/>
              </w:rPr>
              <w:t> </w:t>
            </w:r>
            <w:r w:rsidRPr="00C85E9E">
              <w:rPr>
                <w:rFonts w:ascii="Marianne" w:hAnsi="Marianne"/>
                <w:sz w:val="20"/>
                <w:szCs w:val="20"/>
              </w:rPr>
              <w:t xml:space="preserve">: bilan des exercices </w:t>
            </w:r>
          </w:p>
          <w:p w:rsidR="00122F00" w:rsidRPr="00C85E9E" w:rsidRDefault="00465CC5" w:rsidP="00C85E9E">
            <w:pPr>
              <w:pStyle w:val="NormalWeb"/>
              <w:spacing w:line="276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85E9E">
              <w:rPr>
                <w:rFonts w:ascii="Marianne" w:hAnsi="Marianne"/>
                <w:sz w:val="20"/>
                <w:szCs w:val="20"/>
              </w:rPr>
              <w:t>5.</w:t>
            </w:r>
            <w:r w:rsidR="00C85E9E" w:rsidRPr="00C85E9E">
              <w:rPr>
                <w:rFonts w:ascii="Marianne" w:hAnsi="Marianne"/>
                <w:sz w:val="20"/>
                <w:szCs w:val="20"/>
              </w:rPr>
              <w:t xml:space="preserve"> Prévision travaux été 2023</w:t>
            </w:r>
          </w:p>
          <w:p w:rsidR="000F366D" w:rsidRPr="00C85E9E" w:rsidRDefault="000F366D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588" w:type="dxa"/>
          </w:tcPr>
          <w:p w:rsidR="000F366D" w:rsidRDefault="00465CC5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1. Point sur le projet d’école</w:t>
            </w:r>
            <w:r w:rsidRPr="00C85E9E"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t> </w:t>
            </w: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(résultats des actions menées</w:t>
            </w:r>
            <w:r w:rsidR="00C85E9E"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, ajustements envisagés pour l’année suivante)</w:t>
            </w: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:rsidR="00465CC5" w:rsidRDefault="00465CC5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2. Effectifs prévisionnels de la rentrée 2023</w:t>
            </w: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:rsidR="00465CC5" w:rsidRDefault="00465CC5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3. Actions de liaison</w:t>
            </w:r>
            <w:r w:rsidRPr="00C85E9E"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t> </w:t>
            </w: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: avec cycle1 ou 2 ou 3 ou collège</w:t>
            </w: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:rsid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4. Point coopérative scolaire</w:t>
            </w: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:rsid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5. Lien partenaires</w:t>
            </w: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:rsidR="00C85E9E" w:rsidRPr="00C85E9E" w:rsidRDefault="00C85E9E" w:rsidP="00C85E9E">
            <w:pPr>
              <w:spacing w:line="276" w:lineRule="auto"/>
              <w:jc w:val="both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6. Séccurité</w:t>
            </w:r>
            <w:r w:rsidRPr="00C85E9E">
              <w:rPr>
                <w:rFonts w:ascii="Calibri" w:hAnsi="Calibri" w:cs="Calibri"/>
                <w:noProof/>
                <w:sz w:val="20"/>
                <w:szCs w:val="20"/>
                <w:lang w:eastAsia="fr-FR"/>
              </w:rPr>
              <w:t> </w:t>
            </w:r>
            <w:r w:rsidRPr="00C85E9E">
              <w:rPr>
                <w:rFonts w:ascii="Marianne" w:hAnsi="Marianne"/>
                <w:noProof/>
                <w:sz w:val="20"/>
                <w:szCs w:val="20"/>
                <w:lang w:eastAsia="fr-FR"/>
              </w:rPr>
              <w:t>: bilan du dernier xercice incendie</w:t>
            </w:r>
          </w:p>
        </w:tc>
      </w:tr>
    </w:tbl>
    <w:p w:rsidR="00B40433" w:rsidRDefault="00FA0F51" w:rsidP="000F366D"/>
    <w:p w:rsidR="00465CC5" w:rsidRPr="00C85E9E" w:rsidRDefault="00465CC5" w:rsidP="000F366D">
      <w:pPr>
        <w:rPr>
          <w:rFonts w:ascii="Marianne" w:hAnsi="Marianne"/>
          <w:b/>
          <w:sz w:val="20"/>
          <w:szCs w:val="20"/>
        </w:rPr>
      </w:pPr>
      <w:r w:rsidRPr="00C85E9E">
        <w:rPr>
          <w:rFonts w:ascii="Marianne" w:hAnsi="Marianne"/>
          <w:b/>
          <w:sz w:val="20"/>
          <w:szCs w:val="20"/>
          <w:highlight w:val="lightGray"/>
        </w:rPr>
        <w:t>Pour mémoire</w:t>
      </w:r>
      <w:r w:rsidRPr="00C85E9E">
        <w:rPr>
          <w:rFonts w:ascii="Calibri" w:hAnsi="Calibri" w:cs="Calibri"/>
          <w:b/>
          <w:sz w:val="20"/>
          <w:szCs w:val="20"/>
          <w:highlight w:val="lightGray"/>
        </w:rPr>
        <w:t> </w:t>
      </w:r>
      <w:r w:rsidRPr="00C85E9E">
        <w:rPr>
          <w:rFonts w:ascii="Marianne" w:hAnsi="Marianne"/>
          <w:b/>
          <w:sz w:val="20"/>
          <w:szCs w:val="20"/>
          <w:highlight w:val="lightGray"/>
        </w:rPr>
        <w:t>:</w:t>
      </w:r>
    </w:p>
    <w:p w:rsidR="00465CC5" w:rsidRPr="00C85E9E" w:rsidRDefault="00465CC5" w:rsidP="00C85E9E">
      <w:pPr>
        <w:pStyle w:val="NormalWeb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C85E9E">
        <w:rPr>
          <w:rFonts w:ascii="Marianne" w:hAnsi="Marianne"/>
          <w:sz w:val="20"/>
          <w:szCs w:val="20"/>
        </w:rPr>
        <w:t>Le conseil se réunit au moins 1 fois par trimestre, et obligatoirement dans le mois qui suit l'élection des représentants des parents d'élèves.</w:t>
      </w:r>
    </w:p>
    <w:p w:rsidR="00465CC5" w:rsidRPr="00C85E9E" w:rsidRDefault="00465CC5" w:rsidP="00C85E9E">
      <w:pPr>
        <w:pStyle w:val="NormalWeb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C85E9E">
        <w:rPr>
          <w:rFonts w:ascii="Marianne" w:hAnsi="Marianne"/>
          <w:sz w:val="20"/>
          <w:szCs w:val="20"/>
        </w:rPr>
        <w:t>L'ordre du jour est adressé aux membres du conseil au moins 8 jours avant les réunions du conseil.</w:t>
      </w:r>
    </w:p>
    <w:p w:rsidR="00465CC5" w:rsidRPr="00C85E9E" w:rsidRDefault="00465CC5" w:rsidP="00C85E9E">
      <w:pPr>
        <w:pStyle w:val="NormalWeb"/>
        <w:numPr>
          <w:ilvl w:val="0"/>
          <w:numId w:val="3"/>
        </w:numPr>
        <w:rPr>
          <w:rFonts w:ascii="Marianne" w:hAnsi="Marianne"/>
          <w:sz w:val="20"/>
          <w:szCs w:val="20"/>
        </w:rPr>
      </w:pPr>
      <w:r w:rsidRPr="00C85E9E">
        <w:rPr>
          <w:rFonts w:ascii="Marianne" w:hAnsi="Marianne"/>
          <w:sz w:val="20"/>
          <w:szCs w:val="20"/>
        </w:rPr>
        <w:t>Après le conseil, le directeur de l'école dresse un procès-verbal qui sera affiché dans un lieu accessible aux parents d'élèves</w:t>
      </w:r>
    </w:p>
    <w:p w:rsidR="00465CC5" w:rsidRPr="000F366D" w:rsidRDefault="00465CC5" w:rsidP="000F366D">
      <w:r>
        <w:rPr>
          <w:noProof/>
          <w:lang w:eastAsia="fr-FR"/>
        </w:rPr>
        <w:drawing>
          <wp:inline distT="0" distB="0" distL="0" distR="0" wp14:anchorId="5807F69C" wp14:editId="459594A6">
            <wp:extent cx="6840855" cy="31210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5CC5" w:rsidRPr="000F366D" w:rsidSect="00C85E9E">
      <w:pgSz w:w="11906" w:h="16838"/>
      <w:pgMar w:top="568" w:right="28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51" w:rsidRDefault="00FA0F51" w:rsidP="000F366D">
      <w:pPr>
        <w:spacing w:after="0" w:line="240" w:lineRule="auto"/>
      </w:pPr>
      <w:r>
        <w:separator/>
      </w:r>
    </w:p>
  </w:endnote>
  <w:endnote w:type="continuationSeparator" w:id="0">
    <w:p w:rsidR="00FA0F51" w:rsidRDefault="00FA0F51" w:rsidP="000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51" w:rsidRDefault="00FA0F51" w:rsidP="000F366D">
      <w:pPr>
        <w:spacing w:after="0" w:line="240" w:lineRule="auto"/>
      </w:pPr>
      <w:r>
        <w:separator/>
      </w:r>
    </w:p>
  </w:footnote>
  <w:footnote w:type="continuationSeparator" w:id="0">
    <w:p w:rsidR="00FA0F51" w:rsidRDefault="00FA0F51" w:rsidP="000F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925"/>
    <w:multiLevelType w:val="multilevel"/>
    <w:tmpl w:val="B8B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820B1"/>
    <w:multiLevelType w:val="hybridMultilevel"/>
    <w:tmpl w:val="AD18F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3E43"/>
    <w:multiLevelType w:val="multilevel"/>
    <w:tmpl w:val="B8B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6D"/>
    <w:rsid w:val="000F366D"/>
    <w:rsid w:val="00122F00"/>
    <w:rsid w:val="003C7D40"/>
    <w:rsid w:val="00465CC5"/>
    <w:rsid w:val="00716953"/>
    <w:rsid w:val="00C85E9E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0FEF"/>
  <w15:chartTrackingRefBased/>
  <w15:docId w15:val="{C86B6AA7-39B2-4A44-9926-8FCC9DE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D"/>
  </w:style>
  <w:style w:type="paragraph" w:styleId="Pieddepage">
    <w:name w:val="footer"/>
    <w:basedOn w:val="Normal"/>
    <w:link w:val="PieddepageCar"/>
    <w:uiPriority w:val="99"/>
    <w:unhideWhenUsed/>
    <w:rsid w:val="000F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D"/>
  </w:style>
  <w:style w:type="table" w:styleId="Grilledutableau">
    <w:name w:val="Table Grid"/>
    <w:basedOn w:val="TableauNormal"/>
    <w:uiPriority w:val="39"/>
    <w:rsid w:val="000F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36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1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VAAS</dc:creator>
  <cp:keywords/>
  <dc:description/>
  <cp:lastModifiedBy>Frédéric VAAS</cp:lastModifiedBy>
  <cp:revision>2</cp:revision>
  <dcterms:created xsi:type="dcterms:W3CDTF">2022-09-21T14:15:00Z</dcterms:created>
  <dcterms:modified xsi:type="dcterms:W3CDTF">2022-09-21T14:43:00Z</dcterms:modified>
</cp:coreProperties>
</file>